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Y="8"/>
        <w:tblW w:w="0" w:type="auto"/>
        <w:tblCellSpacing w:w="0" w:type="dxa"/>
        <w:tblCellMar>
          <w:left w:w="0" w:type="dxa"/>
          <w:right w:w="0" w:type="dxa"/>
        </w:tblCellMar>
        <w:tblLook w:val="04A0"/>
      </w:tblPr>
      <w:tblGrid>
        <w:gridCol w:w="4821"/>
        <w:gridCol w:w="4534"/>
      </w:tblGrid>
      <w:tr w:rsidR="007B1C5F" w:rsidRPr="007B1C5F" w:rsidTr="007B1C5F">
        <w:trPr>
          <w:tblCellSpacing w:w="0" w:type="dxa"/>
        </w:trPr>
        <w:tc>
          <w:tcPr>
            <w:tcW w:w="4821" w:type="dxa"/>
            <w:hideMark/>
          </w:tcPr>
          <w:p w:rsidR="00A77C9E" w:rsidRDefault="00A77C9E" w:rsidP="00A77C9E">
            <w:pPr>
              <w:spacing w:after="0"/>
              <w:rPr>
                <w:b/>
              </w:rPr>
            </w:pPr>
            <w:r>
              <w:rPr>
                <w:b/>
              </w:rPr>
              <w:t xml:space="preserve">ПРИНЯТО                                                                                                                                    </w:t>
            </w:r>
          </w:p>
          <w:p w:rsidR="00A77C9E" w:rsidRPr="00A868E8" w:rsidRDefault="00A77C9E" w:rsidP="00A77C9E">
            <w:pPr>
              <w:spacing w:after="0"/>
              <w:rPr>
                <w:b/>
              </w:rPr>
            </w:pPr>
            <w:r>
              <w:t xml:space="preserve">Советом  родителей                                                </w:t>
            </w:r>
          </w:p>
          <w:p w:rsidR="00A77C9E" w:rsidRDefault="00A77C9E" w:rsidP="00A77C9E">
            <w:pPr>
              <w:spacing w:after="0"/>
              <w:ind w:left="-180"/>
            </w:pPr>
            <w:r>
              <w:t xml:space="preserve">МДОУ  </w:t>
            </w:r>
          </w:p>
          <w:p w:rsidR="007B1C5F" w:rsidRPr="007B1C5F" w:rsidRDefault="00A77C9E" w:rsidP="00A77C9E">
            <w:pPr>
              <w:spacing w:after="0" w:line="240" w:lineRule="auto"/>
              <w:rPr>
                <w:rFonts w:eastAsia="Times New Roman" w:cs="Times New Roman"/>
                <w:color w:val="111413"/>
                <w:sz w:val="20"/>
                <w:szCs w:val="20"/>
                <w:lang w:eastAsia="ru-RU"/>
              </w:rPr>
            </w:pPr>
            <w:r>
              <w:t xml:space="preserve">   Протокол № 4 от 27.10. 2015</w:t>
            </w:r>
          </w:p>
          <w:p w:rsidR="007B1C5F" w:rsidRPr="007B1C5F" w:rsidRDefault="007B1C5F" w:rsidP="007B1C5F">
            <w:pPr>
              <w:spacing w:after="0" w:line="240" w:lineRule="auto"/>
              <w:rPr>
                <w:rFonts w:eastAsia="Times New Roman" w:cs="Times New Roman"/>
                <w:color w:val="111413"/>
                <w:sz w:val="20"/>
                <w:szCs w:val="20"/>
                <w:lang w:eastAsia="ru-RU"/>
              </w:rPr>
            </w:pPr>
            <w:r w:rsidRPr="007B1C5F">
              <w:rPr>
                <w:rFonts w:eastAsia="Times New Roman" w:cs="Times New Roman"/>
                <w:b/>
                <w:bCs/>
                <w:color w:val="111413"/>
                <w:sz w:val="20"/>
                <w:szCs w:val="20"/>
                <w:lang w:eastAsia="ru-RU"/>
              </w:rPr>
              <w:t> </w:t>
            </w:r>
          </w:p>
        </w:tc>
        <w:tc>
          <w:tcPr>
            <w:tcW w:w="4534" w:type="dxa"/>
            <w:hideMark/>
          </w:tcPr>
          <w:p w:rsidR="007B1C5F" w:rsidRPr="007B1C5F" w:rsidRDefault="007B1C5F" w:rsidP="007B1C5F">
            <w:pPr>
              <w:spacing w:after="0" w:line="240" w:lineRule="auto"/>
              <w:rPr>
                <w:rFonts w:eastAsia="Times New Roman" w:cs="Times New Roman"/>
                <w:b/>
                <w:bCs/>
                <w:color w:val="111413"/>
                <w:sz w:val="20"/>
                <w:szCs w:val="20"/>
                <w:lang w:eastAsia="ru-RU"/>
              </w:rPr>
            </w:pPr>
            <w:r w:rsidRPr="007B1C5F">
              <w:rPr>
                <w:rFonts w:eastAsia="Times New Roman" w:cs="Times New Roman"/>
                <w:b/>
                <w:bCs/>
                <w:color w:val="111413"/>
                <w:sz w:val="20"/>
                <w:szCs w:val="20"/>
                <w:lang w:eastAsia="ru-RU"/>
              </w:rPr>
              <w:t>  УТВЕРЖДЕНО</w:t>
            </w:r>
          </w:p>
          <w:p w:rsidR="00A77C9E" w:rsidRDefault="007B1C5F" w:rsidP="007B1C5F">
            <w:pPr>
              <w:spacing w:after="0" w:line="240" w:lineRule="auto"/>
              <w:rPr>
                <w:rFonts w:eastAsia="Times New Roman" w:cs="Times New Roman"/>
                <w:color w:val="111413"/>
                <w:sz w:val="20"/>
                <w:szCs w:val="20"/>
                <w:lang w:eastAsia="ru-RU"/>
              </w:rPr>
            </w:pPr>
            <w:r w:rsidRPr="007B1C5F">
              <w:rPr>
                <w:rFonts w:eastAsia="Times New Roman" w:cs="Times New Roman"/>
                <w:bCs/>
                <w:color w:val="111413"/>
                <w:sz w:val="20"/>
                <w:szCs w:val="20"/>
                <w:lang w:eastAsia="ru-RU"/>
              </w:rPr>
              <w:t>приказом</w:t>
            </w:r>
            <w:r w:rsidR="006C1AA7">
              <w:rPr>
                <w:rFonts w:eastAsia="Times New Roman" w:cs="Times New Roman"/>
                <w:color w:val="111413"/>
                <w:sz w:val="20"/>
                <w:szCs w:val="20"/>
                <w:lang w:eastAsia="ru-RU"/>
              </w:rPr>
              <w:t> </w:t>
            </w:r>
            <w:r w:rsidR="00A77C9E">
              <w:rPr>
                <w:rFonts w:eastAsia="Times New Roman" w:cs="Times New Roman"/>
                <w:color w:val="111413"/>
                <w:sz w:val="20"/>
                <w:szCs w:val="20"/>
                <w:lang w:eastAsia="ru-RU"/>
              </w:rPr>
              <w:t>№ 33 от  27.10.2015г</w:t>
            </w:r>
            <w:r w:rsidR="006C1AA7">
              <w:rPr>
                <w:rFonts w:eastAsia="Times New Roman" w:cs="Times New Roman"/>
                <w:color w:val="111413"/>
                <w:sz w:val="20"/>
                <w:szCs w:val="20"/>
                <w:lang w:eastAsia="ru-RU"/>
              </w:rPr>
              <w:t xml:space="preserve"> </w:t>
            </w:r>
            <w:r w:rsidR="00A77C9E">
              <w:rPr>
                <w:rFonts w:eastAsia="Times New Roman" w:cs="Times New Roman"/>
                <w:color w:val="111413"/>
                <w:sz w:val="20"/>
                <w:szCs w:val="20"/>
                <w:lang w:eastAsia="ru-RU"/>
              </w:rPr>
              <w:t xml:space="preserve">    </w:t>
            </w:r>
          </w:p>
          <w:p w:rsidR="007B1C5F" w:rsidRPr="007B1C5F" w:rsidRDefault="00A77C9E" w:rsidP="007B1C5F">
            <w:pPr>
              <w:spacing w:after="0" w:line="240" w:lineRule="auto"/>
              <w:rPr>
                <w:rFonts w:eastAsia="Times New Roman" w:cs="Times New Roman"/>
                <w:color w:val="111413"/>
                <w:sz w:val="20"/>
                <w:szCs w:val="20"/>
                <w:lang w:eastAsia="ru-RU"/>
              </w:rPr>
            </w:pPr>
            <w:r>
              <w:rPr>
                <w:rFonts w:eastAsia="Times New Roman" w:cs="Times New Roman"/>
                <w:color w:val="111413"/>
                <w:sz w:val="20"/>
                <w:szCs w:val="20"/>
                <w:lang w:eastAsia="ru-RU"/>
              </w:rPr>
              <w:t xml:space="preserve">заведующая </w:t>
            </w:r>
            <w:r w:rsidR="006C1AA7">
              <w:rPr>
                <w:rFonts w:eastAsia="Times New Roman" w:cs="Times New Roman"/>
                <w:color w:val="111413"/>
                <w:sz w:val="20"/>
                <w:szCs w:val="20"/>
                <w:lang w:eastAsia="ru-RU"/>
              </w:rPr>
              <w:t>М</w:t>
            </w:r>
            <w:r w:rsidR="007B1C5F" w:rsidRPr="007B1C5F">
              <w:rPr>
                <w:rFonts w:eastAsia="Times New Roman" w:cs="Times New Roman"/>
                <w:color w:val="111413"/>
                <w:sz w:val="20"/>
                <w:szCs w:val="20"/>
                <w:lang w:eastAsia="ru-RU"/>
              </w:rPr>
              <w:t xml:space="preserve">ДОУ </w:t>
            </w:r>
            <w:r>
              <w:rPr>
                <w:rFonts w:eastAsia="Times New Roman" w:cs="Times New Roman"/>
                <w:color w:val="111413"/>
                <w:sz w:val="20"/>
                <w:szCs w:val="20"/>
                <w:lang w:eastAsia="ru-RU"/>
              </w:rPr>
              <w:t xml:space="preserve">        Уткина Г.Е.</w:t>
            </w:r>
          </w:p>
          <w:p w:rsidR="007B1C5F" w:rsidRPr="007B1C5F" w:rsidRDefault="007B1C5F" w:rsidP="006C1AA7">
            <w:pPr>
              <w:spacing w:after="0" w:line="240" w:lineRule="auto"/>
              <w:rPr>
                <w:rFonts w:eastAsia="Times New Roman" w:cs="Times New Roman"/>
                <w:color w:val="111413"/>
                <w:sz w:val="20"/>
                <w:szCs w:val="20"/>
                <w:lang w:eastAsia="ru-RU"/>
              </w:rPr>
            </w:pPr>
          </w:p>
        </w:tc>
      </w:tr>
    </w:tbl>
    <w:p w:rsidR="007B1C5F" w:rsidRPr="007B1C5F" w:rsidRDefault="007B1C5F" w:rsidP="007B1C5F">
      <w:pPr>
        <w:spacing w:after="0" w:line="240" w:lineRule="auto"/>
        <w:jc w:val="both"/>
        <w:outlineLvl w:val="0"/>
        <w:rPr>
          <w:rFonts w:eastAsia="Times New Roman" w:cs="Times New Roman"/>
          <w:b/>
          <w:bCs/>
          <w:color w:val="021563"/>
          <w:kern w:val="36"/>
          <w:sz w:val="14"/>
          <w:szCs w:val="14"/>
          <w:lang w:eastAsia="ru-RU"/>
        </w:rPr>
      </w:pPr>
      <w:r w:rsidRPr="007B1C5F">
        <w:rPr>
          <w:rFonts w:eastAsia="Times New Roman" w:cs="Times New Roman"/>
          <w:b/>
          <w:bCs/>
          <w:color w:val="021563"/>
          <w:kern w:val="36"/>
          <w:sz w:val="14"/>
          <w:szCs w:val="14"/>
          <w:lang w:eastAsia="ru-RU"/>
        </w:rPr>
        <w:t> </w:t>
      </w:r>
    </w:p>
    <w:p w:rsidR="007B1C5F" w:rsidRPr="00A77C9E" w:rsidRDefault="00A77C9E" w:rsidP="00A77C9E">
      <w:pPr>
        <w:spacing w:after="0"/>
        <w:jc w:val="center"/>
      </w:pPr>
      <w:r>
        <w:rPr>
          <w:rFonts w:eastAsia="Times New Roman" w:cs="Times New Roman"/>
          <w:b/>
          <w:bCs/>
          <w:color w:val="111413"/>
          <w:sz w:val="28"/>
          <w:szCs w:val="28"/>
          <w:lang w:eastAsia="ru-RU"/>
        </w:rPr>
        <w:t xml:space="preserve">                                            </w:t>
      </w:r>
      <w:r w:rsidR="007B1C5F" w:rsidRPr="007B1C5F">
        <w:rPr>
          <w:rFonts w:eastAsia="Times New Roman" w:cs="Times New Roman"/>
          <w:b/>
          <w:bCs/>
          <w:color w:val="111413"/>
          <w:sz w:val="28"/>
          <w:szCs w:val="28"/>
          <w:lang w:eastAsia="ru-RU"/>
        </w:rPr>
        <w:t>ПОЛОЖЕНИЕ                                               </w:t>
      </w:r>
      <w:r>
        <w:rPr>
          <w:rFonts w:eastAsia="Times New Roman" w:cs="Times New Roman"/>
          <w:b/>
          <w:bCs/>
          <w:color w:val="111413"/>
          <w:sz w:val="28"/>
          <w:szCs w:val="28"/>
          <w:lang w:eastAsia="ru-RU"/>
        </w:rPr>
        <w:t xml:space="preserve">                       </w:t>
      </w:r>
      <w:r w:rsidR="007B1C5F" w:rsidRPr="007B1C5F">
        <w:rPr>
          <w:rFonts w:eastAsia="Times New Roman" w:cs="Times New Roman"/>
          <w:b/>
          <w:bCs/>
          <w:color w:val="111413"/>
          <w:sz w:val="28"/>
          <w:szCs w:val="28"/>
          <w:lang w:eastAsia="ru-RU"/>
        </w:rPr>
        <w:t>О  </w:t>
      </w:r>
      <w:r w:rsidR="007B1C5F" w:rsidRPr="00C20CF5">
        <w:rPr>
          <w:rFonts w:eastAsia="Times New Roman" w:cs="Times New Roman"/>
          <w:b/>
          <w:bCs/>
          <w:color w:val="111413"/>
          <w:sz w:val="32"/>
          <w:szCs w:val="28"/>
          <w:lang w:eastAsia="ru-RU"/>
        </w:rPr>
        <w:t>ПРОФЕССИОНАЛЬНОЙ</w:t>
      </w:r>
      <w:r w:rsidR="007B1C5F" w:rsidRPr="007B1C5F">
        <w:rPr>
          <w:rFonts w:eastAsia="Times New Roman" w:cs="Times New Roman"/>
          <w:b/>
          <w:bCs/>
          <w:color w:val="111413"/>
          <w:sz w:val="28"/>
          <w:szCs w:val="28"/>
          <w:lang w:eastAsia="ru-RU"/>
        </w:rPr>
        <w:t xml:space="preserve"> ЭТИКЕ ПЕДАГОГА</w:t>
      </w:r>
    </w:p>
    <w:p w:rsidR="007B1C5F" w:rsidRPr="007B1C5F" w:rsidRDefault="006C1AA7" w:rsidP="00A77C9E">
      <w:pPr>
        <w:spacing w:after="0" w:line="240" w:lineRule="auto"/>
        <w:jc w:val="center"/>
        <w:rPr>
          <w:rFonts w:eastAsia="Times New Roman" w:cs="Times New Roman"/>
          <w:color w:val="111413"/>
          <w:sz w:val="28"/>
          <w:szCs w:val="28"/>
          <w:lang w:eastAsia="ru-RU"/>
        </w:rPr>
      </w:pPr>
      <w:r>
        <w:rPr>
          <w:rFonts w:eastAsia="Times New Roman" w:cs="Times New Roman"/>
          <w:b/>
          <w:bCs/>
          <w:color w:val="111413"/>
          <w:sz w:val="28"/>
          <w:szCs w:val="28"/>
          <w:lang w:eastAsia="ru-RU"/>
        </w:rPr>
        <w:t xml:space="preserve">МДОУ </w:t>
      </w:r>
      <w:proofErr w:type="spellStart"/>
      <w:r w:rsidR="00A77C9E">
        <w:rPr>
          <w:rFonts w:eastAsia="Times New Roman" w:cs="Times New Roman"/>
          <w:b/>
          <w:bCs/>
          <w:color w:val="111413"/>
          <w:sz w:val="28"/>
          <w:szCs w:val="28"/>
          <w:lang w:eastAsia="ru-RU"/>
        </w:rPr>
        <w:t>Филистовский</w:t>
      </w:r>
      <w:proofErr w:type="spellEnd"/>
      <w:r w:rsidR="00A77C9E">
        <w:rPr>
          <w:rFonts w:eastAsia="Times New Roman" w:cs="Times New Roman"/>
          <w:b/>
          <w:bCs/>
          <w:color w:val="111413"/>
          <w:sz w:val="28"/>
          <w:szCs w:val="28"/>
          <w:lang w:eastAsia="ru-RU"/>
        </w:rPr>
        <w:t xml:space="preserve"> детский сад «Берёзка»</w:t>
      </w:r>
    </w:p>
    <w:p w:rsidR="007B1C5F" w:rsidRPr="007B1C5F" w:rsidRDefault="007B1C5F" w:rsidP="00A77C9E">
      <w:pPr>
        <w:spacing w:after="0" w:line="240" w:lineRule="auto"/>
        <w:jc w:val="center"/>
        <w:rPr>
          <w:rFonts w:eastAsia="Times New Roman" w:cs="Times New Roman"/>
          <w:b/>
          <w:bCs/>
          <w:color w:val="111413"/>
          <w:sz w:val="28"/>
          <w:szCs w:val="28"/>
          <w:lang w:eastAsia="ru-RU"/>
        </w:rPr>
      </w:pPr>
    </w:p>
    <w:p w:rsidR="007B1C5F" w:rsidRPr="007B1C5F" w:rsidRDefault="00A77C9E" w:rsidP="00A77C9E">
      <w:pPr>
        <w:spacing w:before="100" w:beforeAutospacing="1" w:after="100" w:afterAutospacing="1" w:line="240" w:lineRule="auto"/>
        <w:rPr>
          <w:rFonts w:eastAsia="Times New Roman" w:cs="Times New Roman"/>
          <w:color w:val="111413"/>
          <w:sz w:val="28"/>
          <w:szCs w:val="28"/>
          <w:lang w:eastAsia="ru-RU"/>
        </w:rPr>
      </w:pPr>
      <w:r>
        <w:rPr>
          <w:rFonts w:eastAsia="Times New Roman" w:cs="Times New Roman"/>
          <w:b/>
          <w:bCs/>
          <w:color w:val="111413"/>
          <w:sz w:val="28"/>
          <w:szCs w:val="28"/>
          <w:lang w:eastAsia="ru-RU"/>
        </w:rPr>
        <w:t xml:space="preserve">                                                       </w:t>
      </w:r>
      <w:r w:rsidR="007B1C5F" w:rsidRPr="007B1C5F">
        <w:rPr>
          <w:rFonts w:eastAsia="Times New Roman" w:cs="Times New Roman"/>
          <w:b/>
          <w:bCs/>
          <w:color w:val="111413"/>
          <w:sz w:val="28"/>
          <w:szCs w:val="28"/>
          <w:lang w:eastAsia="ru-RU"/>
        </w:rPr>
        <w:t>1. Общие положения</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xml:space="preserve">            1.1. Настоящее Положение подготовлено в соответствии с Федеральным законом № 273-ФЗ "Об образовании в Российской Федерации»   и Уставом муниципального дошкольного образовательного </w:t>
      </w:r>
      <w:r w:rsidR="006C1AA7">
        <w:rPr>
          <w:rFonts w:eastAsia="Times New Roman" w:cs="Times New Roman"/>
          <w:color w:val="111413"/>
          <w:sz w:val="28"/>
          <w:szCs w:val="28"/>
          <w:lang w:eastAsia="ru-RU"/>
        </w:rPr>
        <w:t xml:space="preserve">учреждения </w:t>
      </w:r>
      <w:proofErr w:type="spellStart"/>
      <w:r w:rsidR="00A77C9E" w:rsidRPr="00A77C9E">
        <w:rPr>
          <w:rFonts w:eastAsia="Times New Roman" w:cs="Times New Roman"/>
          <w:bCs/>
          <w:color w:val="111413"/>
          <w:sz w:val="28"/>
          <w:szCs w:val="28"/>
          <w:lang w:eastAsia="ru-RU"/>
        </w:rPr>
        <w:t>Филистовский</w:t>
      </w:r>
      <w:proofErr w:type="spellEnd"/>
      <w:r w:rsidR="00A77C9E">
        <w:rPr>
          <w:rFonts w:eastAsia="Times New Roman" w:cs="Times New Roman"/>
          <w:b/>
          <w:bCs/>
          <w:color w:val="111413"/>
          <w:sz w:val="28"/>
          <w:szCs w:val="28"/>
          <w:lang w:eastAsia="ru-RU"/>
        </w:rPr>
        <w:t xml:space="preserve"> </w:t>
      </w:r>
      <w:r w:rsidR="00A77C9E">
        <w:rPr>
          <w:rFonts w:eastAsia="Times New Roman" w:cs="Times New Roman"/>
          <w:color w:val="111413"/>
          <w:sz w:val="28"/>
          <w:szCs w:val="28"/>
          <w:lang w:eastAsia="ru-RU"/>
        </w:rPr>
        <w:t>детский сад «Берёзк</w:t>
      </w:r>
      <w:r w:rsidR="006C1AA7">
        <w:rPr>
          <w:rFonts w:eastAsia="Times New Roman" w:cs="Times New Roman"/>
          <w:color w:val="111413"/>
          <w:sz w:val="28"/>
          <w:szCs w:val="28"/>
          <w:lang w:eastAsia="ru-RU"/>
        </w:rPr>
        <w:t>а» (далее – ДОО</w:t>
      </w:r>
      <w:r w:rsidRPr="007B1C5F">
        <w:rPr>
          <w:rFonts w:eastAsia="Times New Roman" w:cs="Times New Roman"/>
          <w:color w:val="111413"/>
          <w:sz w:val="28"/>
          <w:szCs w:val="28"/>
          <w:lang w:eastAsia="ru-RU"/>
        </w:rPr>
        <w:t>).</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1.2. Настоящее Положение вводится в целях организации единого педагогического подхода в обучении и воспитании, осуществления единых требований</w:t>
      </w:r>
      <w:r w:rsidR="006C1AA7">
        <w:rPr>
          <w:rFonts w:eastAsia="Times New Roman" w:cs="Times New Roman"/>
          <w:color w:val="111413"/>
          <w:sz w:val="28"/>
          <w:szCs w:val="28"/>
          <w:lang w:eastAsia="ru-RU"/>
        </w:rPr>
        <w:t xml:space="preserve"> к педагогическим работникам ДОО</w:t>
      </w:r>
      <w:r w:rsidRPr="007B1C5F">
        <w:rPr>
          <w:rFonts w:eastAsia="Times New Roman" w:cs="Times New Roman"/>
          <w:color w:val="111413"/>
          <w:sz w:val="28"/>
          <w:szCs w:val="28"/>
          <w:lang w:eastAsia="ru-RU"/>
        </w:rPr>
        <w:t>, создания комфортных условий для воспитанников, педагогических работников и родителей воспитанников, обеспечения микроклимата доверия и сотрудничества.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1.3. Единые требования к педагогическому коллект</w:t>
      </w:r>
      <w:r w:rsidR="006C1AA7">
        <w:rPr>
          <w:rFonts w:eastAsia="Times New Roman" w:cs="Times New Roman"/>
          <w:color w:val="111413"/>
          <w:sz w:val="28"/>
          <w:szCs w:val="28"/>
          <w:lang w:eastAsia="ru-RU"/>
        </w:rPr>
        <w:t>иву со стороны администрации ДОО</w:t>
      </w:r>
      <w:r w:rsidRPr="007B1C5F">
        <w:rPr>
          <w:rFonts w:eastAsia="Times New Roman" w:cs="Times New Roman"/>
          <w:color w:val="111413"/>
          <w:sz w:val="28"/>
          <w:szCs w:val="28"/>
          <w:lang w:eastAsia="ru-RU"/>
        </w:rPr>
        <w:t xml:space="preserve"> призваны улучшить условия работы для всех участников образовательного процесса.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1.4. Выработанные нормы профессиональной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b/>
          <w:bCs/>
          <w:color w:val="111413"/>
          <w:sz w:val="28"/>
          <w:szCs w:val="28"/>
          <w:lang w:eastAsia="ru-RU"/>
        </w:rPr>
        <w:t>            2. Этические начала педагогической деятельности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xml:space="preserve">            2.1. Профессиональным долгом педагогического работника является приоритет интересов педагогического процесса над личным интересом, так </w:t>
      </w:r>
      <w:r w:rsidR="006C1AA7">
        <w:rPr>
          <w:rFonts w:eastAsia="Times New Roman" w:cs="Times New Roman"/>
          <w:color w:val="111413"/>
          <w:sz w:val="28"/>
          <w:szCs w:val="28"/>
          <w:lang w:eastAsia="ru-RU"/>
        </w:rPr>
        <w:t>как педагогический работник ДОО</w:t>
      </w:r>
      <w:r w:rsidRPr="007B1C5F">
        <w:rPr>
          <w:rFonts w:eastAsia="Times New Roman" w:cs="Times New Roman"/>
          <w:color w:val="111413"/>
          <w:sz w:val="28"/>
          <w:szCs w:val="28"/>
          <w:lang w:eastAsia="ru-RU"/>
        </w:rPr>
        <w:t xml:space="preserve"> наделен полномочиями воспитывать будущих граждан страны.</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xml:space="preserve">            </w:t>
      </w:r>
      <w:r w:rsidR="006C1AA7">
        <w:rPr>
          <w:rFonts w:eastAsia="Times New Roman" w:cs="Times New Roman"/>
          <w:color w:val="111413"/>
          <w:sz w:val="28"/>
          <w:szCs w:val="28"/>
          <w:lang w:eastAsia="ru-RU"/>
        </w:rPr>
        <w:t>2.2. Педагогический работник ДОО</w:t>
      </w:r>
      <w:r w:rsidRPr="007B1C5F">
        <w:rPr>
          <w:rFonts w:eastAsia="Times New Roman" w:cs="Times New Roman"/>
          <w:color w:val="111413"/>
          <w:sz w:val="28"/>
          <w:szCs w:val="28"/>
          <w:lang w:eastAsia="ru-RU"/>
        </w:rPr>
        <w:t xml:space="preserve"> не имеет морального права даже мысленно допустить возможность игнорирования или нарушения требований </w:t>
      </w:r>
      <w:r w:rsidRPr="007B1C5F">
        <w:rPr>
          <w:rFonts w:eastAsia="Times New Roman" w:cs="Times New Roman"/>
          <w:color w:val="111413"/>
          <w:sz w:val="28"/>
          <w:szCs w:val="28"/>
          <w:lang w:eastAsia="ru-RU"/>
        </w:rPr>
        <w:lastRenderedPageBreak/>
        <w:t xml:space="preserve">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w:t>
      </w:r>
      <w:r w:rsidR="00346F0A">
        <w:rPr>
          <w:rFonts w:eastAsia="Times New Roman" w:cs="Times New Roman"/>
          <w:color w:val="111413"/>
          <w:sz w:val="28"/>
          <w:szCs w:val="28"/>
          <w:lang w:eastAsia="ru-RU"/>
        </w:rPr>
        <w:t>населения, других работников ДОО</w:t>
      </w:r>
      <w:r w:rsidRPr="007B1C5F">
        <w:rPr>
          <w:rFonts w:eastAsia="Times New Roman" w:cs="Times New Roman"/>
          <w:color w:val="111413"/>
          <w:sz w:val="28"/>
          <w:szCs w:val="28"/>
          <w:lang w:eastAsia="ru-RU"/>
        </w:rPr>
        <w:t>.</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2.4. Педагогический работник наряду с правовой ответственностью за дисциплинарные проступки, за н</w:t>
      </w:r>
      <w:r w:rsidR="006C1AA7">
        <w:rPr>
          <w:rFonts w:eastAsia="Times New Roman" w:cs="Times New Roman"/>
          <w:color w:val="111413"/>
          <w:sz w:val="28"/>
          <w:szCs w:val="28"/>
          <w:lang w:eastAsia="ru-RU"/>
        </w:rPr>
        <w:t>арушение норм делового поведения</w:t>
      </w:r>
      <w:r w:rsidRPr="007B1C5F">
        <w:rPr>
          <w:rFonts w:eastAsia="Times New Roman" w:cs="Times New Roman"/>
          <w:color w:val="111413"/>
          <w:sz w:val="28"/>
          <w:szCs w:val="28"/>
          <w:lang w:eastAsia="ru-RU"/>
        </w:rPr>
        <w:t xml:space="preserve"> и профессиональной этики несет моральную ответственность в форме осуждения коллег, негативной оценки</w:t>
      </w:r>
      <w:r w:rsidR="00346F0A">
        <w:rPr>
          <w:rFonts w:eastAsia="Times New Roman" w:cs="Times New Roman"/>
          <w:color w:val="111413"/>
          <w:sz w:val="28"/>
          <w:szCs w:val="28"/>
          <w:lang w:eastAsia="ru-RU"/>
        </w:rPr>
        <w:t xml:space="preserve"> личных качеств руководителя ДОО</w:t>
      </w:r>
      <w:r w:rsidRPr="007B1C5F">
        <w:rPr>
          <w:rFonts w:eastAsia="Times New Roman" w:cs="Times New Roman"/>
          <w:color w:val="111413"/>
          <w:sz w:val="28"/>
          <w:szCs w:val="28"/>
          <w:lang w:eastAsia="ru-RU"/>
        </w:rPr>
        <w:t xml:space="preserve"> и исключения возможности карьерного роста.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2.5. Нравственной обязанност</w:t>
      </w:r>
      <w:r w:rsidR="00346F0A">
        <w:rPr>
          <w:rFonts w:eastAsia="Times New Roman" w:cs="Times New Roman"/>
          <w:color w:val="111413"/>
          <w:sz w:val="28"/>
          <w:szCs w:val="28"/>
          <w:lang w:eastAsia="ru-RU"/>
        </w:rPr>
        <w:t>ью педагогического работника ДОО</w:t>
      </w:r>
      <w:r w:rsidRPr="007B1C5F">
        <w:rPr>
          <w:rFonts w:eastAsia="Times New Roman" w:cs="Times New Roman"/>
          <w:color w:val="111413"/>
          <w:sz w:val="28"/>
          <w:szCs w:val="28"/>
          <w:lang w:eastAsia="ru-RU"/>
        </w:rPr>
        <w:t xml:space="preserve">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xml:space="preserve">            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w:t>
      </w:r>
      <w:r w:rsidR="00346F0A">
        <w:rPr>
          <w:rFonts w:eastAsia="Times New Roman" w:cs="Times New Roman"/>
          <w:color w:val="111413"/>
          <w:sz w:val="28"/>
          <w:szCs w:val="28"/>
          <w:lang w:eastAsia="ru-RU"/>
        </w:rPr>
        <w:t>нормального функционирования ДОО</w:t>
      </w:r>
      <w:r w:rsidRPr="007B1C5F">
        <w:rPr>
          <w:rFonts w:eastAsia="Times New Roman" w:cs="Times New Roman"/>
          <w:color w:val="111413"/>
          <w:sz w:val="28"/>
          <w:szCs w:val="28"/>
          <w:lang w:eastAsia="ru-RU"/>
        </w:rPr>
        <w:t>.</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2.8. Нравственной основой педагогической деятельности выступает создание условий, обеспечивающих свободное развитие человека.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lastRenderedPageBreak/>
        <w:t xml:space="preserve">            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w:t>
      </w:r>
      <w:r w:rsidR="00346F0A">
        <w:rPr>
          <w:rFonts w:eastAsia="Times New Roman" w:cs="Times New Roman"/>
          <w:color w:val="111413"/>
          <w:sz w:val="28"/>
          <w:szCs w:val="28"/>
          <w:lang w:eastAsia="ru-RU"/>
        </w:rPr>
        <w:t>обязанностей, так и вне стен ДОО</w:t>
      </w:r>
      <w:r w:rsidRPr="007B1C5F">
        <w:rPr>
          <w:rFonts w:eastAsia="Times New Roman" w:cs="Times New Roman"/>
          <w:color w:val="111413"/>
          <w:sz w:val="28"/>
          <w:szCs w:val="28"/>
          <w:lang w:eastAsia="ru-RU"/>
        </w:rPr>
        <w:t>, должен воздерживаться от поступков, высказываний, действий, наносящих ущерб авторитету ДОУ и моральному облику педагогического работника.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2.11. Педагогический работник в любой ситуации обязан сохранять личное достоинство,</w:t>
      </w:r>
      <w:r w:rsidR="00346F0A">
        <w:rPr>
          <w:rFonts w:eastAsia="Times New Roman" w:cs="Times New Roman"/>
          <w:color w:val="111413"/>
          <w:sz w:val="28"/>
          <w:szCs w:val="28"/>
          <w:lang w:eastAsia="ru-RU"/>
        </w:rPr>
        <w:t xml:space="preserve"> в лучшем счете представлять ДОО</w:t>
      </w:r>
      <w:r w:rsidRPr="007B1C5F">
        <w:rPr>
          <w:rFonts w:eastAsia="Times New Roman" w:cs="Times New Roman"/>
          <w:color w:val="111413"/>
          <w:sz w:val="28"/>
          <w:szCs w:val="28"/>
          <w:lang w:eastAsia="ru-RU"/>
        </w:rPr>
        <w:t>,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2.12. 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xml:space="preserve">            2.13.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w:t>
      </w:r>
      <w:proofErr w:type="spellStart"/>
      <w:r w:rsidRPr="007B1C5F">
        <w:rPr>
          <w:rFonts w:eastAsia="Times New Roman" w:cs="Times New Roman"/>
          <w:color w:val="111413"/>
          <w:sz w:val="28"/>
          <w:szCs w:val="28"/>
          <w:lang w:eastAsia="ru-RU"/>
        </w:rPr>
        <w:t>амбициозность</w:t>
      </w:r>
      <w:proofErr w:type="spellEnd"/>
      <w:r w:rsidRPr="007B1C5F">
        <w:rPr>
          <w:rFonts w:eastAsia="Times New Roman" w:cs="Times New Roman"/>
          <w:color w:val="111413"/>
          <w:sz w:val="28"/>
          <w:szCs w:val="28"/>
          <w:lang w:eastAsia="ru-RU"/>
        </w:rPr>
        <w:t>, равнодушие, личную нескромность, неразборчивость в выборе методов обучения и злоупотребления трудовыми правами.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b/>
          <w:bCs/>
          <w:color w:val="111413"/>
          <w:sz w:val="28"/>
          <w:szCs w:val="28"/>
          <w:lang w:eastAsia="ru-RU"/>
        </w:rPr>
        <w:t>            3. Нормы профессиональной этики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3.1. Педагогический раб</w:t>
      </w:r>
      <w:r w:rsidR="006C1AA7">
        <w:rPr>
          <w:rFonts w:eastAsia="Times New Roman" w:cs="Times New Roman"/>
          <w:color w:val="111413"/>
          <w:sz w:val="28"/>
          <w:szCs w:val="28"/>
          <w:lang w:eastAsia="ru-RU"/>
        </w:rPr>
        <w:t>отник служит для воспитанников</w:t>
      </w:r>
      <w:r w:rsidRPr="007B1C5F">
        <w:rPr>
          <w:rFonts w:eastAsia="Times New Roman" w:cs="Times New Roman"/>
          <w:color w:val="111413"/>
          <w:sz w:val="28"/>
          <w:szCs w:val="28"/>
          <w:lang w:eastAsia="ru-RU"/>
        </w:rPr>
        <w:t xml:space="preserve"> родителей (законных представителей)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3.2. Дисциплина в ДОО поддерживается на основе уважения человеческого достоинства воспитанников.</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lastRenderedPageBreak/>
        <w:t>            3.3. Педагогический работник:</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не имеет права отождествлять личность воспитанника с личностью и поведением его родителей;</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воспитывает воспитанников на положительных примерах;</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не имеет права отождествлять личность воспитанника со знанием (или незнанием) изучаемого материала;</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является для воспитанников примером пунктуальности и точности;</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помнит, что по поведению отдельного педагогического работника   родители судят об образовательном учреждении в целом;</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эффективно использует научный потенциал для решения образовательных и воспитательных задач;</w:t>
      </w:r>
    </w:p>
    <w:p w:rsidR="007B1C5F" w:rsidRPr="007B1C5F" w:rsidRDefault="007B1C5F" w:rsidP="007B1C5F">
      <w:pPr>
        <w:numPr>
          <w:ilvl w:val="0"/>
          <w:numId w:val="1"/>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3.4. Педагогическому работнику запрещается:</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передача персональных данных о воспитанников и его родителях (законных представителях) третьей стороне без письменного разрешения родителей (законных представителей);</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разглашение сведений о личной жизни воспитанников и его семьи;</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унижение в любой форме на родительских собраниях родителей, дети которых отстают в развитие,</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использование выражений, осуждающих поведение родителей, дети которых отстают в развитие;</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выносить на обсуждение родителей конфиденциальную информацию с заседаний  Совета педагогов, совещаний и т. п.;</w:t>
      </w:r>
    </w:p>
    <w:p w:rsidR="007B1C5F" w:rsidRPr="007B1C5F" w:rsidRDefault="006C1AA7" w:rsidP="007B1C5F">
      <w:pPr>
        <w:numPr>
          <w:ilvl w:val="0"/>
          <w:numId w:val="2"/>
        </w:numPr>
        <w:spacing w:after="0" w:line="240" w:lineRule="auto"/>
        <w:jc w:val="both"/>
        <w:rPr>
          <w:rFonts w:eastAsia="Times New Roman" w:cs="Times New Roman"/>
          <w:color w:val="111413"/>
          <w:sz w:val="28"/>
          <w:szCs w:val="28"/>
          <w:lang w:eastAsia="ru-RU"/>
        </w:rPr>
      </w:pPr>
      <w:r>
        <w:rPr>
          <w:rFonts w:eastAsia="Times New Roman" w:cs="Times New Roman"/>
          <w:color w:val="111413"/>
          <w:sz w:val="28"/>
          <w:szCs w:val="28"/>
          <w:lang w:eastAsia="ru-RU"/>
        </w:rPr>
        <w:t xml:space="preserve">обсуждение с </w:t>
      </w:r>
      <w:r w:rsidR="007B1C5F" w:rsidRPr="007B1C5F">
        <w:rPr>
          <w:rFonts w:eastAsia="Times New Roman" w:cs="Times New Roman"/>
          <w:color w:val="111413"/>
          <w:sz w:val="28"/>
          <w:szCs w:val="28"/>
          <w:lang w:eastAsia="ru-RU"/>
        </w:rPr>
        <w:t>родителями методику работы, выступления, личные и деловые качества своих коллег - педагогов, работников администрации;</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манипулирование воспитанниками, родителей (законных представителей) использование их для достижения собственных целей;</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повышать голос, кричать на воспитанников, родителей, работников образовательного учреждения;</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терять терпение и самообладание в любых ситуациях;</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нарушать требования федеральных государственных образовательных стандартов;</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допускать в общении с коллегами, родителями и воспитанниками ненормативную лексику:</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курить в помещениях образовательного учреждения;</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lastRenderedPageBreak/>
        <w:t>поручать родителям сбор денежных средств, а также заниматься сбором денежных средств с  родителей</w:t>
      </w:r>
      <w:r w:rsidR="00A77C9E">
        <w:rPr>
          <w:rFonts w:eastAsia="Times New Roman" w:cs="Times New Roman"/>
          <w:color w:val="111413"/>
          <w:sz w:val="28"/>
          <w:szCs w:val="28"/>
          <w:lang w:eastAsia="ru-RU"/>
        </w:rPr>
        <w:t xml:space="preserve"> </w:t>
      </w:r>
      <w:r w:rsidRPr="007B1C5F">
        <w:rPr>
          <w:rFonts w:eastAsia="Times New Roman" w:cs="Times New Roman"/>
          <w:color w:val="111413"/>
          <w:sz w:val="28"/>
          <w:szCs w:val="28"/>
          <w:lang w:eastAsia="ru-RU"/>
        </w:rPr>
        <w:t>воспитанников</w:t>
      </w:r>
      <w:proofErr w:type="gramStart"/>
      <w:r w:rsidRPr="007B1C5F">
        <w:rPr>
          <w:rFonts w:eastAsia="Times New Roman" w:cs="Times New Roman"/>
          <w:color w:val="111413"/>
          <w:sz w:val="28"/>
          <w:szCs w:val="28"/>
          <w:lang w:eastAsia="ru-RU"/>
        </w:rPr>
        <w:t xml:space="preserve"> ;</w:t>
      </w:r>
      <w:proofErr w:type="gramEnd"/>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сравнивать материальное положение семей воспитанников;</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допускать оскорбления воспитанниками друг друга в своем присутствии;</w:t>
      </w:r>
      <w:bookmarkStart w:id="0" w:name="_GoBack"/>
      <w:bookmarkEnd w:id="0"/>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допускать выражения, оскорбляющие человеческое достоинство воспитанников независимо от его возраста;</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допускать в любой форме оскорбления, относящиеся к национальной или религиозной принадлежности воспитанников;</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применять по отношению к воспитанникам меры физического или психологического насилия над личностью;</w:t>
      </w:r>
    </w:p>
    <w:p w:rsidR="007B1C5F" w:rsidRPr="007B1C5F" w:rsidRDefault="007B1C5F" w:rsidP="007B1C5F">
      <w:pPr>
        <w:numPr>
          <w:ilvl w:val="0"/>
          <w:numId w:val="2"/>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допускать в любой форме оскорбления, выпады или намеки, касающиеся физических недостатков воспитанников;</w:t>
      </w:r>
    </w:p>
    <w:p w:rsidR="007B1C5F" w:rsidRPr="007B1C5F" w:rsidRDefault="007B1C5F" w:rsidP="007B1C5F">
      <w:pPr>
        <w:numPr>
          <w:ilvl w:val="0"/>
          <w:numId w:val="3"/>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посягать на личную собственность воспитанников;</w:t>
      </w:r>
    </w:p>
    <w:p w:rsidR="007B1C5F" w:rsidRPr="007B1C5F" w:rsidRDefault="007B1C5F" w:rsidP="007B1C5F">
      <w:pPr>
        <w:numPr>
          <w:ilvl w:val="0"/>
          <w:numId w:val="3"/>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b/>
          <w:bCs/>
          <w:color w:val="111413"/>
          <w:sz w:val="28"/>
          <w:szCs w:val="28"/>
          <w:lang w:eastAsia="ru-RU"/>
        </w:rPr>
        <w:t>            4. Основные требования поведения (этикета) педагогических работников</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4.1.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4.2. Педагогическая этика запрещает действия, нарушающие корпоративную деятельнос</w:t>
      </w:r>
      <w:r w:rsidR="006C1AA7">
        <w:rPr>
          <w:rFonts w:eastAsia="Times New Roman" w:cs="Times New Roman"/>
          <w:color w:val="111413"/>
          <w:sz w:val="28"/>
          <w:szCs w:val="28"/>
          <w:lang w:eastAsia="ru-RU"/>
        </w:rPr>
        <w:t>ть педагогических работников ДОО</w:t>
      </w:r>
      <w:r w:rsidRPr="007B1C5F">
        <w:rPr>
          <w:rFonts w:eastAsia="Times New Roman" w:cs="Times New Roman"/>
          <w:color w:val="111413"/>
          <w:sz w:val="28"/>
          <w:szCs w:val="28"/>
          <w:lang w:eastAsia="ru-RU"/>
        </w:rPr>
        <w:t>. Никто ни в праве публично, вне рамок педагогической и научно-исследовательской деятельности подвергать критике деятельность рук</w:t>
      </w:r>
      <w:r w:rsidR="006C1AA7">
        <w:rPr>
          <w:rFonts w:eastAsia="Times New Roman" w:cs="Times New Roman"/>
          <w:color w:val="111413"/>
          <w:sz w:val="28"/>
          <w:szCs w:val="28"/>
          <w:lang w:eastAsia="ru-RU"/>
        </w:rPr>
        <w:t>оводящих и других работников ДОО</w:t>
      </w:r>
      <w:r w:rsidRPr="007B1C5F">
        <w:rPr>
          <w:rFonts w:eastAsia="Times New Roman" w:cs="Times New Roman"/>
          <w:color w:val="111413"/>
          <w:sz w:val="28"/>
          <w:szCs w:val="28"/>
          <w:lang w:eastAsia="ru-RU"/>
        </w:rPr>
        <w:t>, а также решения вышестоящих организаций, в том числе учредителя.</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4.3.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b/>
          <w:bCs/>
          <w:color w:val="111413"/>
          <w:sz w:val="28"/>
          <w:szCs w:val="28"/>
          <w:lang w:eastAsia="ru-RU"/>
        </w:rPr>
        <w:t>            5. Дисциплинарные меры за нарушение норм профессионального поведения</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lastRenderedPageBreak/>
        <w:t>            5.1. За нарушение норм профессиональной этики на виновного педагогического работника может быть наложено дисциплинарное взыскание.</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7B1C5F" w:rsidRPr="007B1C5F" w:rsidRDefault="007B1C5F" w:rsidP="007B1C5F">
      <w:pPr>
        <w:numPr>
          <w:ilvl w:val="0"/>
          <w:numId w:val="4"/>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право быть информированным в письменном виде о предъявляемых ему претензиях и об основаниях для этих претензий;</w:t>
      </w:r>
    </w:p>
    <w:p w:rsidR="007B1C5F" w:rsidRPr="007B1C5F" w:rsidRDefault="007B1C5F" w:rsidP="007B1C5F">
      <w:pPr>
        <w:numPr>
          <w:ilvl w:val="0"/>
          <w:numId w:val="4"/>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право на ознакомление со всеми материалами по данному делу;</w:t>
      </w:r>
    </w:p>
    <w:p w:rsidR="007B1C5F" w:rsidRPr="007B1C5F" w:rsidRDefault="007B1C5F" w:rsidP="007B1C5F">
      <w:pPr>
        <w:numPr>
          <w:ilvl w:val="0"/>
          <w:numId w:val="4"/>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7B1C5F" w:rsidRPr="007B1C5F" w:rsidRDefault="007B1C5F" w:rsidP="007B1C5F">
      <w:pPr>
        <w:numPr>
          <w:ilvl w:val="0"/>
          <w:numId w:val="4"/>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право быть информированным в письменном виде о принятых по его делу решениях, а также о мотивах этого решения;</w:t>
      </w:r>
    </w:p>
    <w:p w:rsidR="007B1C5F" w:rsidRPr="007B1C5F" w:rsidRDefault="007B1C5F" w:rsidP="007B1C5F">
      <w:pPr>
        <w:numPr>
          <w:ilvl w:val="0"/>
          <w:numId w:val="4"/>
        </w:numPr>
        <w:spacing w:after="0"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право апелляции: в компетентные инстанции.</w:t>
      </w:r>
    </w:p>
    <w:p w:rsidR="007B1C5F" w:rsidRPr="007B1C5F" w:rsidRDefault="007B1C5F" w:rsidP="007B1C5F">
      <w:pPr>
        <w:spacing w:before="100" w:beforeAutospacing="1" w:after="100" w:afterAutospacing="1" w:line="240" w:lineRule="auto"/>
        <w:jc w:val="both"/>
        <w:rPr>
          <w:rFonts w:eastAsia="Times New Roman" w:cs="Times New Roman"/>
          <w:color w:val="111413"/>
          <w:sz w:val="28"/>
          <w:szCs w:val="28"/>
          <w:lang w:eastAsia="ru-RU"/>
        </w:rPr>
      </w:pPr>
      <w:r w:rsidRPr="007B1C5F">
        <w:rPr>
          <w:rFonts w:eastAsia="Times New Roman" w:cs="Times New Roman"/>
          <w:color w:val="111413"/>
          <w:sz w:val="28"/>
          <w:szCs w:val="28"/>
          <w:lang w:eastAsia="ru-RU"/>
        </w:rPr>
        <w:t> </w:t>
      </w:r>
    </w:p>
    <w:p w:rsidR="007B1C5F" w:rsidRPr="007B1C5F" w:rsidRDefault="007B1C5F" w:rsidP="007B1C5F">
      <w:pPr>
        <w:rPr>
          <w:sz w:val="28"/>
          <w:szCs w:val="28"/>
        </w:rPr>
      </w:pPr>
    </w:p>
    <w:p w:rsidR="007B1C5F" w:rsidRPr="007B1C5F" w:rsidRDefault="007B1C5F" w:rsidP="007B1C5F">
      <w:pPr>
        <w:rPr>
          <w:sz w:val="28"/>
          <w:szCs w:val="28"/>
        </w:rPr>
      </w:pPr>
    </w:p>
    <w:p w:rsidR="00EA368D" w:rsidRPr="007B1C5F" w:rsidRDefault="00EA368D">
      <w:pPr>
        <w:rPr>
          <w:sz w:val="28"/>
          <w:szCs w:val="28"/>
        </w:rPr>
      </w:pPr>
    </w:p>
    <w:sectPr w:rsidR="00EA368D" w:rsidRPr="007B1C5F" w:rsidSect="00C20CF5">
      <w:pgSz w:w="12240" w:h="15840" w:code="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62F"/>
    <w:multiLevelType w:val="multilevel"/>
    <w:tmpl w:val="3EF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F14AC"/>
    <w:multiLevelType w:val="multilevel"/>
    <w:tmpl w:val="8424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070F5"/>
    <w:multiLevelType w:val="multilevel"/>
    <w:tmpl w:val="7A2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96B00"/>
    <w:multiLevelType w:val="multilevel"/>
    <w:tmpl w:val="367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1C5F"/>
    <w:rsid w:val="000A39CE"/>
    <w:rsid w:val="00131BE6"/>
    <w:rsid w:val="00160AE2"/>
    <w:rsid w:val="001D3377"/>
    <w:rsid w:val="00346F0A"/>
    <w:rsid w:val="0037357C"/>
    <w:rsid w:val="004452C3"/>
    <w:rsid w:val="00534CEF"/>
    <w:rsid w:val="005E6CD1"/>
    <w:rsid w:val="006C1AA7"/>
    <w:rsid w:val="007B1C5F"/>
    <w:rsid w:val="00A77C9E"/>
    <w:rsid w:val="00B1041D"/>
    <w:rsid w:val="00C20CF5"/>
    <w:rsid w:val="00D15C6E"/>
    <w:rsid w:val="00EA3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2016-10-10T19:31:00Z</cp:lastPrinted>
  <dcterms:created xsi:type="dcterms:W3CDTF">2015-10-14T14:22:00Z</dcterms:created>
  <dcterms:modified xsi:type="dcterms:W3CDTF">2016-10-10T19:36:00Z</dcterms:modified>
</cp:coreProperties>
</file>